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854EC">
      <w:pPr>
        <w:spacing w:after="40" w:line="259" w:lineRule="auto"/>
        <w:jc w:val="center"/>
        <w:rPr>
          <w:rFonts w:hint="eastAsia" w:ascii="Arial Unicode MS" w:hAnsi="Arial Unicode MS" w:eastAsia="Arial Unicode MS" w:cs="Arial Unicode MS"/>
          <w:b/>
          <w:color w:val="000000"/>
          <w:sz w:val="40"/>
          <w:u w:val="none"/>
        </w:rPr>
      </w:pPr>
      <w:r>
        <w:rPr>
          <w:rFonts w:hint="eastAsia" w:ascii="Arial Unicode MS" w:hAnsi="Arial Unicode MS" w:eastAsia="Arial Unicode MS" w:cs="Arial Unicode MS"/>
          <w:b/>
          <w:color w:val="000000"/>
          <w:sz w:val="40"/>
          <w:u w:val="none"/>
        </w:rPr>
        <w:t>疑似漏洞上报模板</w:t>
      </w:r>
    </w:p>
    <w:p w14:paraId="37EE90C1">
      <w:pPr>
        <w:shd w:val="clear" w:fill="D0CECE"/>
        <w:spacing w:before="100" w:after="40" w:line="259" w:lineRule="auto"/>
        <w:ind w:right="142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请尽可能完整地填写信息。标记为</w:t>
      </w:r>
      <w:r>
        <w:rPr>
          <w:rFonts w:hint="eastAsia" w:ascii="Arial Unicode MS" w:hAnsi="Arial Unicode MS" w:eastAsia="Arial Unicode MS" w:cs="Arial Unicode MS"/>
          <w:b/>
          <w:color w:val="000000"/>
          <w:sz w:val="22"/>
        </w:rPr>
        <w:t>必填</w:t>
      </w:r>
      <w:r>
        <w:rPr>
          <w:rFonts w:hint="eastAsia" w:ascii="Arial Unicode MS" w:hAnsi="Arial Unicode MS" w:eastAsia="Arial Unicode MS" w:cs="Arial Unicode MS"/>
          <w:color w:val="000000"/>
          <w:sz w:val="22"/>
        </w:rPr>
        <w:t>的字段用于报告分流和评估。您可以匿名报告；如果未提供联系方式，我们可能无法请求补充信息、提供状态更新或进行致谢。</w:t>
      </w:r>
    </w:p>
    <w:p w14:paraId="6B5DC020">
      <w:pPr>
        <w:pStyle w:val="3"/>
        <w:spacing w:line="259" w:lineRule="auto"/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</w:pPr>
    </w:p>
    <w:p w14:paraId="1AC19B6F">
      <w:pPr>
        <w:pStyle w:val="3"/>
        <w:spacing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  <w:t>1. 报告人信息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279A7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0F3B7AF3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字段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6D2A4C0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填写内容</w:t>
            </w:r>
          </w:p>
        </w:tc>
      </w:tr>
      <w:tr w14:paraId="1F0F3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88FD7DA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姓名或昵称（选填）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65F080F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00716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F601C71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组织（选填）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5EF8B7CC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24F3A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F46E5E4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联系方式（非匿名报告必填）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F242DA7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【电子邮件、安全邮箱或其他方式】</w:t>
            </w:r>
          </w:p>
        </w:tc>
      </w:tr>
      <w:tr w14:paraId="6DDA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A4DB58F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首选语言</w:t>
            </w:r>
            <w:bookmarkStart w:id="0" w:name="_GoBack"/>
            <w:bookmarkEnd w:id="0"/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01F8294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【语言】</w:t>
            </w:r>
          </w:p>
        </w:tc>
      </w:tr>
      <w:tr w14:paraId="36D53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0788402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安全通信需求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EB65ADE">
            <w:pPr>
              <w:spacing w:before="0" w:after="20" w:line="252" w:lineRule="auto"/>
            </w:pPr>
            <w:sdt>
              <w:sdtPr>
                <w:alias w:val="Checkbox 1"/>
                <w:tag w:val="CHECKBOX_0001"/>
                <w:id w:val="10000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HTTPS 门户 </w:t>
            </w:r>
            <w:sdt>
              <w:sdtPr>
                <w:alias w:val="Checkbox 2"/>
                <w:tag w:val="CHECKBOX_0002"/>
                <w:id w:val="1000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" w:hAnsi="Arial" w:eastAsia="Arial Unicode MS" w:cs="Arial"/>
                <w:color w:val="000000"/>
                <w:sz w:val="21"/>
                <w:szCs w:val="21"/>
              </w:rPr>
              <w:t xml:space="preserve"> OpenPGP </w:t>
            </w:r>
            <w:sdt>
              <w:sdtPr>
                <w:alias w:val="Checkbox 3"/>
                <w:tag w:val="CHECKBOX_0003"/>
                <w:id w:val="10000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" w:hAnsi="Arial" w:eastAsia="Arial Unicode MS" w:cs="Arial"/>
                <w:color w:val="000000"/>
                <w:sz w:val="21"/>
                <w:szCs w:val="21"/>
              </w:rPr>
              <w:t xml:space="preserve"> S/MIME </w:t>
            </w:r>
            <w:sdt>
              <w:sdtPr>
                <w:alias w:val="Checkbox 4"/>
                <w:tag w:val="CHECKBOX_0004"/>
                <w:id w:val="10000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其他：【说明】</w:t>
            </w:r>
          </w:p>
        </w:tc>
      </w:tr>
      <w:tr w14:paraId="60B23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7D220B5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公钥或安全联系方式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2CFB1AF7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</w:tbl>
    <w:p w14:paraId="1BAB4655">
      <w:pPr>
        <w:spacing w:after="40" w:line="259" w:lineRule="auto"/>
      </w:pPr>
    </w:p>
    <w:p w14:paraId="35C52C6E">
      <w:pPr>
        <w:pStyle w:val="3"/>
        <w:spacing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  <w:t>2. 受影响产品或组件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5C7D3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F4491F9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字段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34D312C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填写内容</w:t>
            </w:r>
          </w:p>
        </w:tc>
      </w:tr>
      <w:tr w14:paraId="33A6A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2E635DF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产品或服务名称（必填）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26A4C4CC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30995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44BA615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型号、平台或组件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5EDCDC2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4E21C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4FE72EA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硬件版本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9569280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0441A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A17F78D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软件、固件或应用版本（必填）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5DD944E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6BB43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022E9D98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序列号范围、地区或部署类型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54FF985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046FC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38002AC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产品生命周期或支持状态（如已知）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ABF1A20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4349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8D03886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测试环境和配置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2EF8122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</w:tbl>
    <w:p w14:paraId="40D18A3D">
      <w:pPr>
        <w:spacing w:after="40" w:line="259" w:lineRule="auto"/>
      </w:pPr>
    </w:p>
    <w:p w14:paraId="58003D70">
      <w:pPr>
        <w:pStyle w:val="3"/>
        <w:spacing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  <w:t>3. 漏洞概要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6AF99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04F7562E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字段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202C29AC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填写内容</w:t>
            </w:r>
          </w:p>
        </w:tc>
      </w:tr>
      <w:tr w14:paraId="3B42D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726B0DA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报告标题（必填）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15B245B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【简明标题】</w:t>
            </w:r>
          </w:p>
        </w:tc>
      </w:tr>
      <w:tr w14:paraId="710CD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1E6D629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漏洞类型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FC1CE6E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【身份验证绕过、注入、内存破坏等】</w:t>
            </w:r>
          </w:p>
        </w:tc>
      </w:tr>
      <w:tr w14:paraId="7BE7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12D865F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CWE 或 CVE（如已知）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4FB4F79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7AD69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732C9DC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简要描述（必填）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EC5A6F2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【什么功能失效、发生位置及结果】</w:t>
            </w:r>
          </w:p>
        </w:tc>
      </w:tr>
      <w:tr w14:paraId="6C826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06564D1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首次发现日期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D4A8553">
            <w:pPr>
              <w:spacing w:before="0" w:after="20" w:line="252" w:lineRule="auto"/>
            </w:pPr>
            <w:r>
              <w:rPr>
                <w:rFonts w:hint="eastAsia" w:ascii="Arial" w:hAnsi="Arial" w:eastAsia="Arial Unicode MS" w:cs="Arial"/>
                <w:color w:val="000000"/>
                <w:sz w:val="21"/>
              </w:rPr>
              <w:t>【YYYY-MM-DD】</w:t>
            </w:r>
          </w:p>
        </w:tc>
      </w:tr>
    </w:tbl>
    <w:p w14:paraId="0486FEBC">
      <w:pPr>
        <w:spacing w:after="40" w:line="259" w:lineRule="auto"/>
      </w:pPr>
    </w:p>
    <w:p w14:paraId="1338A80B">
      <w:pPr>
        <w:pStyle w:val="3"/>
        <w:spacing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  <w:t>4. 技术细节与复现</w:t>
      </w:r>
    </w:p>
    <w:p w14:paraId="355AE6D4">
      <w:pPr>
        <w:spacing w:after="40" w:line="259" w:lineRule="auto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请说明技术原因，并提供能够稳定复现问题的最少步骤。</w:t>
      </w:r>
    </w:p>
    <w:p w14:paraId="58D057D2">
      <w:pPr>
        <w:spacing w:after="40" w:line="259" w:lineRule="auto"/>
        <w:ind w:left="369" w:hanging="283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1. 前置条件和测试设置：【填写】</w:t>
      </w:r>
    </w:p>
    <w:p w14:paraId="2D55B12E">
      <w:pPr>
        <w:spacing w:after="40" w:line="259" w:lineRule="auto"/>
        <w:ind w:left="369" w:hanging="283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2. 逐步复现方法：【填写】</w:t>
      </w:r>
    </w:p>
    <w:p w14:paraId="125267DC">
      <w:pPr>
        <w:spacing w:after="40" w:line="259" w:lineRule="auto"/>
        <w:ind w:left="369" w:hanging="283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3. 预期结果：【填写】</w:t>
      </w:r>
    </w:p>
    <w:p w14:paraId="32793D43">
      <w:pPr>
        <w:spacing w:after="40" w:line="259" w:lineRule="auto"/>
        <w:ind w:left="369" w:hanging="283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4. 实际结果：【填写】</w:t>
      </w:r>
    </w:p>
    <w:p w14:paraId="6645C404">
      <w:pPr>
        <w:spacing w:after="40" w:line="259" w:lineRule="auto"/>
        <w:ind w:left="369" w:hanging="283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5. 复现成功率及已测试的变体：【填写】</w:t>
      </w:r>
    </w:p>
    <w:p w14:paraId="3B9574D8">
      <w:pPr>
        <w:spacing w:after="40" w:line="259" w:lineRule="auto"/>
        <w:ind w:left="369" w:hanging="283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6. 概念验证、日志、抓包、截图或视频：【附件名称或安全链接】</w:t>
      </w:r>
    </w:p>
    <w:p w14:paraId="354E11A3">
      <w:pPr>
        <w:spacing w:after="40" w:line="259" w:lineRule="auto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请勿提交与验证无关的个人数据、客户数据、凭据、令牌、私钥或生产数据。</w:t>
      </w:r>
    </w:p>
    <w:p w14:paraId="0B65414B">
      <w:pPr>
        <w:pStyle w:val="3"/>
        <w:spacing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  <w:t>5. 攻击场景</w:t>
      </w:r>
    </w:p>
    <w:p w14:paraId="0A2B0BAB">
      <w:pPr>
        <w:spacing w:after="40" w:line="259" w:lineRule="auto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攻击场景不同于复现步骤。请说明现实攻击者如何利用该问题。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3DA8E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E444DD1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字段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228029DF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填写内容</w:t>
            </w:r>
          </w:p>
        </w:tc>
      </w:tr>
      <w:tr w14:paraId="33DCE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A0485DE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攻击者访问条件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23564655">
            <w:pPr>
              <w:spacing w:before="0" w:after="20" w:line="252" w:lineRule="auto"/>
            </w:pPr>
            <w:sdt>
              <w:sdtPr>
                <w:alias w:val="Checkbox 5"/>
                <w:tag w:val="CHECKBOX_0005"/>
                <w:id w:val="1000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远程网络 </w:t>
            </w:r>
            <w:sdt>
              <w:sdtPr>
                <w:alias w:val="Checkbox 6"/>
                <w:tag w:val="CHECKBOX_0006"/>
                <w:id w:val="1000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相邻网络 </w:t>
            </w:r>
            <w:sdt>
              <w:sdtPr>
                <w:alias w:val="Checkbox 7"/>
                <w:tag w:val="CHECKBOX_0007"/>
                <w:id w:val="1000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本地 </w:t>
            </w:r>
            <w:sdt>
              <w:sdtPr>
                <w:alias w:val="Checkbox 8"/>
                <w:tag w:val="CHECKBOX_0008"/>
                <w:id w:val="100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物理</w:t>
            </w:r>
          </w:p>
        </w:tc>
      </w:tr>
      <w:tr w14:paraId="40E26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94E5B05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所需权限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507C1F42">
            <w:pPr>
              <w:spacing w:before="0" w:after="20" w:line="252" w:lineRule="auto"/>
            </w:pPr>
            <w:sdt>
              <w:sdtPr>
                <w:alias w:val="Checkbox 9"/>
                <w:tag w:val="CHECKBOX_0009"/>
                <w:id w:val="1000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无 </w:t>
            </w:r>
            <w:sdt>
              <w:sdtPr>
                <w:alias w:val="Checkbox 10"/>
                <w:tag w:val="CHECKBOX_0010"/>
                <w:id w:val="1000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低 </w:t>
            </w:r>
            <w:sdt>
              <w:sdtPr>
                <w:alias w:val="Checkbox 11"/>
                <w:tag w:val="CHECKBOX_0011"/>
                <w:id w:val="1000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高</w:t>
            </w:r>
          </w:p>
        </w:tc>
      </w:tr>
      <w:tr w14:paraId="6EA54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2A84FFE6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是否需要用户交互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0B8917FA">
            <w:pPr>
              <w:spacing w:before="0" w:after="20" w:line="252" w:lineRule="auto"/>
            </w:pPr>
            <w:sdt>
              <w:sdtPr>
                <w:alias w:val="Checkbox 12"/>
                <w:tag w:val="CHECKBOX_0012"/>
                <w:id w:val="1000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否 </w:t>
            </w:r>
            <w:sdt>
              <w:sdtPr>
                <w:alias w:val="Checkbox 13"/>
                <w:tag w:val="CHECKBOX_0013"/>
                <w:id w:val="1000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是：【说明】</w:t>
            </w:r>
          </w:p>
        </w:tc>
      </w:tr>
      <w:tr w14:paraId="115FD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08AD913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触发条件或限制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DD57E6C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400DB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D76B1D9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攻击过程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BCCEE2C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180A2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F57E692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可能的目标和暴露范围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E91881C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</w:tbl>
    <w:p w14:paraId="2395DA5F">
      <w:pPr>
        <w:spacing w:after="40" w:line="259" w:lineRule="auto"/>
      </w:pPr>
    </w:p>
    <w:p w14:paraId="29598EF3">
      <w:pPr>
        <w:pStyle w:val="3"/>
        <w:spacing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  <w:t>6. 影响评估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50121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8351D4B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影响领域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C5984E0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报告人评估</w:t>
            </w:r>
          </w:p>
        </w:tc>
      </w:tr>
      <w:tr w14:paraId="25A53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3091030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机密性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FDE75F2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【无 / 低 / 高及说明】</w:t>
            </w:r>
          </w:p>
        </w:tc>
      </w:tr>
      <w:tr w14:paraId="32427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52E695B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完整性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D6722A8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【无 / 低 / 高及说明】</w:t>
            </w:r>
          </w:p>
        </w:tc>
      </w:tr>
      <w:tr w14:paraId="13AC1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FC02B1D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可用性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598CD8E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【无 / 低 / 高及说明】</w:t>
            </w:r>
          </w:p>
        </w:tc>
      </w:tr>
      <w:tr w14:paraId="1A4D6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C2BFEDF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安全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86CF279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【无 / 低 / 高及说明】</w:t>
            </w:r>
          </w:p>
        </w:tc>
      </w:tr>
      <w:tr w14:paraId="09AE6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068431E7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隐私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0E584F1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【无 / 低 / 高及说明】</w:t>
            </w:r>
          </w:p>
        </w:tc>
      </w:tr>
      <w:tr w14:paraId="425E3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F2591A3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供应链或更广泛的生态影响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970FDC8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680D8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2F06426B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建议严重度或 CVSS 向量（如有）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6E3BB3A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</w:tbl>
    <w:p w14:paraId="4BB9DBE1">
      <w:pPr>
        <w:spacing w:after="40" w:line="259" w:lineRule="auto"/>
      </w:pPr>
    </w:p>
    <w:p w14:paraId="42651820">
      <w:pPr>
        <w:pStyle w:val="3"/>
        <w:spacing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  <w:t>7. 利用与披露状态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32EF9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40EF773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字段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F9485F4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填写内容</w:t>
            </w:r>
          </w:p>
        </w:tc>
      </w:tr>
      <w:tr w14:paraId="6A60A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5B3668D5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漏洞是否已经公开？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5A1775B5">
            <w:pPr>
              <w:spacing w:before="0" w:after="20" w:line="252" w:lineRule="auto"/>
            </w:pPr>
            <w:sdt>
              <w:sdtPr>
                <w:alias w:val="Checkbox 14"/>
                <w:tag w:val="CHECKBOX_0014"/>
                <w:id w:val="1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否 </w:t>
            </w:r>
            <w:sdt>
              <w:sdtPr>
                <w:alias w:val="Checkbox 15"/>
                <w:tag w:val="CHECKBOX_0015"/>
                <w:id w:val="1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是：【URL 和日期】</w:t>
            </w:r>
          </w:p>
        </w:tc>
      </w:tr>
      <w:tr w14:paraId="6468E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056FE3ED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概念验证是否已经公开？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2402B7AB">
            <w:pPr>
              <w:spacing w:before="0" w:after="20" w:line="252" w:lineRule="auto"/>
            </w:pPr>
            <w:sdt>
              <w:sdtPr>
                <w:alias w:val="Checkbox 16"/>
                <w:tag w:val="CHECKBOX_0016"/>
                <w:id w:val="1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否 </w:t>
            </w:r>
            <w:sdt>
              <w:sdtPr>
                <w:alias w:val="Checkbox 17"/>
                <w:tag w:val="CHECKBOX_0017"/>
                <w:id w:val="1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是：【URL 和日期】</w:t>
            </w:r>
          </w:p>
        </w:tc>
      </w:tr>
      <w:tr w14:paraId="35869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BFE2446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是否已知或怀疑存在主动利用？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90A9654">
            <w:pPr>
              <w:spacing w:before="0" w:after="20" w:line="252" w:lineRule="auto"/>
            </w:pPr>
            <w:sdt>
              <w:sdtPr>
                <w:alias w:val="Checkbox 18"/>
                <w:tag w:val="CHECKBOX_0018"/>
                <w:id w:val="1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否 </w:t>
            </w:r>
            <w:sdt>
              <w:sdtPr>
                <w:alias w:val="Checkbox 19"/>
                <w:tag w:val="CHECKBOX_0019"/>
                <w:id w:val="1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是 </w:t>
            </w:r>
            <w:sdt>
              <w:sdtPr>
                <w:alias w:val="Checkbox 20"/>
                <w:tag w:val="CHECKBOX_0020"/>
                <w:id w:val="1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未知 - 详情：【填写】</w:t>
            </w:r>
          </w:p>
        </w:tc>
      </w:tr>
      <w:tr w14:paraId="57797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52BD4A01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是否已联系其他厂商、供应商、CERT 或协调机构？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AA4167D">
            <w:pPr>
              <w:spacing w:before="0" w:after="20" w:line="252" w:lineRule="auto"/>
            </w:pPr>
            <w:sdt>
              <w:sdtPr>
                <w:alias w:val="Checkbox 21"/>
                <w:tag w:val="CHECKBOX_0021"/>
                <w:id w:val="1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否 </w:t>
            </w:r>
            <w:sdt>
              <w:sdtPr>
                <w:alias w:val="Checkbox 22"/>
                <w:tag w:val="CHECKBOX_0022"/>
                <w:id w:val="1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是：【对象、案件编号和日期】</w:t>
            </w:r>
          </w:p>
        </w:tc>
      </w:tr>
      <w:tr w14:paraId="4757A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51755547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修复后是否计划讨论或公开该问题？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E870AB2">
            <w:pPr>
              <w:spacing w:before="0" w:after="20" w:line="252" w:lineRule="auto"/>
            </w:pPr>
            <w:sdt>
              <w:sdtPr>
                <w:alias w:val="Checkbox 23"/>
                <w:tag w:val="CHECKBOX_0023"/>
                <w:id w:val="1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否 </w:t>
            </w:r>
            <w:sdt>
              <w:sdtPr>
                <w:alias w:val="Checkbox 24"/>
                <w:tag w:val="CHECKBOX_0024"/>
                <w:id w:val="1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是：【会议、文章或其他计划】</w:t>
            </w:r>
          </w:p>
        </w:tc>
      </w:tr>
      <w:tr w14:paraId="6BBC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8DD184A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希望协调的公开日期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6E82D26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【YYYY-MM-DD 或与厂商协商】</w:t>
            </w:r>
          </w:p>
        </w:tc>
      </w:tr>
    </w:tbl>
    <w:p w14:paraId="149163D0">
      <w:pPr>
        <w:spacing w:after="40" w:line="259" w:lineRule="auto"/>
      </w:pPr>
    </w:p>
    <w:p w14:paraId="1EB73FD6">
      <w:pPr>
        <w:spacing w:after="40" w:line="259" w:lineRule="auto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请在商定的公开日期前保护非公开漏洞信息。如果风险发生变化、发现主动利用或公开可能性显著增加，请及时联系【security@example.com】，以便重新评估披露计划。</w:t>
      </w:r>
    </w:p>
    <w:p w14:paraId="374B84AF">
      <w:pPr>
        <w:pStyle w:val="3"/>
        <w:spacing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  <w:t>8. 修复或缓解建议</w:t>
      </w:r>
    </w:p>
    <w:p w14:paraId="70BBE14C">
      <w:pPr>
        <w:pStyle w:val="16"/>
        <w:spacing w:line="259" w:lineRule="auto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建议的根因修复方法：【填写】</w:t>
      </w:r>
    </w:p>
    <w:p w14:paraId="2362D903">
      <w:pPr>
        <w:pStyle w:val="16"/>
        <w:spacing w:line="259" w:lineRule="auto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建议的临时缓解或变通方案：【填写】</w:t>
      </w:r>
    </w:p>
    <w:p w14:paraId="31E07860">
      <w:pPr>
        <w:pStyle w:val="16"/>
        <w:spacing w:line="259" w:lineRule="auto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相关行业实践、防护规则或参考资料：【填写】</w:t>
      </w:r>
    </w:p>
    <w:p w14:paraId="3B2BDE56">
      <w:pPr>
        <w:pStyle w:val="3"/>
        <w:spacing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  <w:t>9. 致谢选择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1F33D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4DDAFCD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选项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E10A4CB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填写内容</w:t>
            </w:r>
          </w:p>
        </w:tc>
      </w:tr>
      <w:tr w14:paraId="11E43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235B79A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如发布安全公告，是否允许公开致谢？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37B8DF75">
            <w:pPr>
              <w:spacing w:before="0" w:after="20" w:line="252" w:lineRule="auto"/>
            </w:pPr>
            <w:sdt>
              <w:sdtPr>
                <w:alias w:val="Checkbox 25"/>
                <w:tag w:val="CHECKBOX_0025"/>
                <w:id w:val="1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是 </w:t>
            </w:r>
            <w:sdt>
              <w:sdtPr>
                <w:alias w:val="Checkbox 26"/>
                <w:tag w:val="CHECKBOX_0026"/>
                <w:id w:val="1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rFonts w:hint="eastAsia" w:ascii="Arial" w:hAnsi="Arial" w:eastAsia="Arial Unicode MS" w:cs="Aria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  <w:szCs w:val="21"/>
              </w:rPr>
              <w:t xml:space="preserve"> 否</w:t>
            </w:r>
          </w:p>
        </w:tc>
      </w:tr>
      <w:tr w14:paraId="5C14F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3D3142E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希望显示的姓名、昵称或组织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2AA9115B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  <w:tr w14:paraId="734F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3D6DB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C89A723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b/>
                <w:color w:val="FFFFFF"/>
                <w:sz w:val="21"/>
              </w:rPr>
              <w:t>个人主页或参考链接（如政策允许）</w:t>
            </w:r>
          </w:p>
        </w:tc>
        <w:tc>
          <w:tcPr>
            <w:tcW w:w="4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06F20D37">
            <w:pPr>
              <w:spacing w:before="0" w:after="20" w:line="252" w:lineRule="auto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21"/>
              </w:rPr>
              <w:t>【填写】</w:t>
            </w:r>
          </w:p>
        </w:tc>
      </w:tr>
    </w:tbl>
    <w:p w14:paraId="6B615362">
      <w:pPr>
        <w:spacing w:after="40" w:line="259" w:lineRule="auto"/>
      </w:pPr>
    </w:p>
    <w:p w14:paraId="4E4C1856">
      <w:pPr>
        <w:pStyle w:val="3"/>
        <w:spacing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  <w:t>10. 附件与其他信息</w:t>
      </w:r>
    </w:p>
    <w:p w14:paraId="24E70230">
      <w:pPr>
        <w:pStyle w:val="16"/>
        <w:spacing w:line="259" w:lineRule="auto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附件清单及哈希值：【填写】</w:t>
      </w:r>
    </w:p>
    <w:p w14:paraId="05A4D203">
      <w:pPr>
        <w:pStyle w:val="16"/>
        <w:spacing w:line="259" w:lineRule="auto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保密或处理限制：【填写】</w:t>
      </w:r>
    </w:p>
    <w:p w14:paraId="554FEFA7">
      <w:pPr>
        <w:pStyle w:val="16"/>
        <w:spacing w:line="259" w:lineRule="auto"/>
      </w:pPr>
      <w:r>
        <w:rPr>
          <w:rFonts w:hint="eastAsia" w:ascii="Arial Unicode MS" w:hAnsi="Arial Unicode MS" w:eastAsia="Arial Unicode MS" w:cs="Arial Unicode MS"/>
          <w:color w:val="000000"/>
          <w:sz w:val="22"/>
        </w:rPr>
        <w:t>其他与验证、修复或协调有关的信息：【填写】</w:t>
      </w:r>
    </w:p>
    <w:p w14:paraId="58BC6E89">
      <w:pPr>
        <w:pStyle w:val="3"/>
        <w:spacing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32"/>
          <w:u w:val="single"/>
        </w:rPr>
        <w:t>11. 善意研究确认</w:t>
      </w:r>
    </w:p>
    <w:p w14:paraId="5AE58FF6">
      <w:pPr>
        <w:spacing w:after="40"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22"/>
        </w:rPr>
        <w:t>提交报告即表示报告人尽其所知确认：</w:t>
      </w:r>
    </w:p>
    <w:p w14:paraId="297C42D8">
      <w:pPr>
        <w:pStyle w:val="16"/>
        <w:spacing w:line="259" w:lineRule="auto"/>
      </w:pPr>
      <w:sdt>
        <w:sdtPr>
          <w:alias w:val="Checkbox 27"/>
          <w:tag w:val="CHECKBOX_0027"/>
          <w:id w:val="100027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hint="eastAsia" w:ascii="Arial" w:hAnsi="Arial" w:eastAsia="Arial Unicode MS" w:cs="Arial"/>
              <w:color w:val="000000"/>
              <w:sz w:val="21"/>
              <w:szCs w:val="21"/>
            </w:rPr>
            <w:t>☐</w:t>
          </w:r>
        </w:sdtContent>
      </w:sdt>
      <w:r>
        <w:rPr>
          <w:rFonts w:hint="eastAsia" w:ascii="Arial Unicode MS" w:hAnsi="Arial Unicode MS" w:eastAsia="Arial Unicode MS" w:cs="Arial Unicode MS"/>
          <w:color w:val="000000"/>
          <w:sz w:val="22"/>
          <w:szCs w:val="21"/>
        </w:rPr>
        <w:t xml:space="preserve"> 报告内容准确，信息来自善意安全研究。</w:t>
      </w:r>
    </w:p>
    <w:p w14:paraId="2A477A87">
      <w:pPr>
        <w:pStyle w:val="16"/>
        <w:spacing w:line="259" w:lineRule="auto"/>
      </w:pPr>
      <w:sdt>
        <w:sdtPr>
          <w:alias w:val="Checkbox 28"/>
          <w:tag w:val="CHECKBOX_0028"/>
          <w:id w:val="100028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hint="eastAsia" w:ascii="Arial" w:hAnsi="Arial" w:eastAsia="Arial Unicode MS" w:cs="Arial"/>
              <w:color w:val="000000"/>
              <w:sz w:val="21"/>
              <w:szCs w:val="21"/>
            </w:rPr>
            <w:t>☐</w:t>
          </w:r>
        </w:sdtContent>
      </w:sdt>
      <w:r>
        <w:rPr>
          <w:rFonts w:hint="eastAsia" w:ascii="Arial Unicode MS" w:hAnsi="Arial Unicode MS" w:eastAsia="Arial Unicode MS" w:cs="Arial Unicode MS"/>
          <w:color w:val="000000"/>
          <w:sz w:val="22"/>
          <w:szCs w:val="21"/>
        </w:rPr>
        <w:t xml:space="preserve"> 测试仅限于报告人拥有或已获授权测试的系统、设备、账户和数据。</w:t>
      </w:r>
    </w:p>
    <w:p w14:paraId="2CACC6F1">
      <w:pPr>
        <w:pStyle w:val="16"/>
        <w:spacing w:line="259" w:lineRule="auto"/>
      </w:pPr>
      <w:sdt>
        <w:sdtPr>
          <w:alias w:val="Checkbox 29"/>
          <w:tag w:val="CHECKBOX_0029"/>
          <w:id w:val="100029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hint="eastAsia" w:ascii="Arial" w:hAnsi="Arial" w:eastAsia="Arial Unicode MS" w:cs="Arial"/>
              <w:color w:val="000000"/>
              <w:sz w:val="21"/>
              <w:szCs w:val="21"/>
            </w:rPr>
            <w:t>☐</w:t>
          </w:r>
        </w:sdtContent>
      </w:sdt>
      <w:r>
        <w:rPr>
          <w:rFonts w:hint="eastAsia" w:ascii="Arial Unicode MS" w:hAnsi="Arial Unicode MS" w:eastAsia="Arial Unicode MS" w:cs="Arial Unicode MS"/>
          <w:color w:val="000000"/>
          <w:sz w:val="22"/>
          <w:szCs w:val="21"/>
        </w:rPr>
        <w:t xml:space="preserve"> 已避免不必要地访问、保存或公开非公开数据。</w:t>
      </w:r>
    </w:p>
    <w:p w14:paraId="3C4A1857">
      <w:pPr>
        <w:pStyle w:val="16"/>
        <w:spacing w:line="259" w:lineRule="auto"/>
      </w:pPr>
      <w:sdt>
        <w:sdtPr>
          <w:alias w:val="Checkbox 30"/>
          <w:tag w:val="CHECKBOX_0030"/>
          <w:id w:val="100030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hint="eastAsia" w:ascii="Arial" w:hAnsi="Arial" w:eastAsia="Arial Unicode MS" w:cs="Arial"/>
              <w:color w:val="000000"/>
              <w:sz w:val="21"/>
              <w:szCs w:val="21"/>
            </w:rPr>
            <w:t>☐</w:t>
          </w:r>
        </w:sdtContent>
      </w:sdt>
      <w:r>
        <w:rPr>
          <w:rFonts w:hint="eastAsia" w:ascii="Arial Unicode MS" w:hAnsi="Arial Unicode MS" w:eastAsia="Arial Unicode MS" w:cs="Arial Unicode MS"/>
          <w:color w:val="000000"/>
          <w:sz w:val="22"/>
          <w:szCs w:val="21"/>
        </w:rPr>
        <w:t xml:space="preserve"> 报告人将按照已发布政策协调披露，但适用法律或用户风险发生紧急变化的情形除外。</w:t>
      </w:r>
    </w:p>
    <w:p w14:paraId="2718621F">
      <w:pPr>
        <w:spacing w:after="40" w:line="259" w:lineRule="auto"/>
        <w:rPr>
          <w:rFonts w:hint="eastAsia" w:ascii="Arial Unicode MS" w:hAnsi="Arial Unicode MS" w:eastAsia="Arial Unicode MS" w:cs="Arial Unicode MS"/>
          <w:b/>
          <w:color w:val="000000"/>
          <w:sz w:val="22"/>
        </w:rPr>
      </w:pPr>
    </w:p>
    <w:p w14:paraId="1AADDA0B">
      <w:pPr>
        <w:spacing w:after="40" w:line="259" w:lineRule="auto"/>
        <w:rPr>
          <w:rFonts w:hint="eastAsia" w:ascii="Arial Unicode MS" w:hAnsi="Arial Unicode MS" w:eastAsia="Arial Unicode MS" w:cs="Arial Unicode MS"/>
          <w:b/>
          <w:color w:val="000000"/>
          <w:sz w:val="22"/>
        </w:rPr>
      </w:pPr>
    </w:p>
    <w:p w14:paraId="21C31A46">
      <w:pPr>
        <w:spacing w:after="40"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22"/>
        </w:rPr>
        <w:t>提交日期：</w:t>
      </w:r>
      <w:r>
        <w:rPr>
          <w:rFonts w:hint="eastAsia" w:ascii="Arial" w:hAnsi="Arial" w:eastAsia="Arial Unicode MS" w:cs="Arial"/>
          <w:color w:val="000000"/>
          <w:sz w:val="22"/>
        </w:rPr>
        <w:t>【YYYY-MM-DD】</w:t>
      </w:r>
    </w:p>
    <w:p w14:paraId="49466EFD">
      <w:pPr>
        <w:spacing w:after="40"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22"/>
        </w:rPr>
        <w:t>报告人姓名或昵称（如提供）：</w:t>
      </w:r>
      <w:r>
        <w:rPr>
          <w:rFonts w:hint="eastAsia" w:ascii="Arial Unicode MS" w:hAnsi="Arial Unicode MS" w:eastAsia="Arial Unicode MS" w:cs="Arial Unicode MS"/>
          <w:color w:val="000000"/>
          <w:sz w:val="22"/>
        </w:rPr>
        <w:t>【填写】</w:t>
      </w:r>
    </w:p>
    <w:p w14:paraId="295F1A39">
      <w:pPr>
        <w:spacing w:after="40" w:line="259" w:lineRule="auto"/>
      </w:pPr>
      <w:r>
        <w:rPr>
          <w:rFonts w:hint="eastAsia" w:ascii="Arial Unicode MS" w:hAnsi="Arial Unicode MS" w:eastAsia="Arial Unicode MS" w:cs="Arial Unicode MS"/>
          <w:b/>
          <w:color w:val="000000"/>
          <w:sz w:val="22"/>
        </w:rPr>
        <w:t>厂商案件编号（由 PSIRT 填写）：</w:t>
      </w:r>
      <w:r>
        <w:rPr>
          <w:rFonts w:hint="eastAsia" w:ascii="Arial" w:hAnsi="Arial" w:eastAsia="Arial Unicode MS" w:cs="Arial"/>
          <w:color w:val="000000"/>
          <w:sz w:val="22"/>
        </w:rPr>
        <w:t>【CASE-ID】</w:t>
      </w:r>
    </w:p>
    <w:p w14:paraId="1811A686">
      <w:pPr>
        <w:pStyle w:val="3"/>
        <w:spacing w:line="259" w:lineRule="auto"/>
        <w:rPr>
          <w:color w:val="0000FF"/>
        </w:rPr>
      </w:pPr>
      <w:r>
        <w:rPr>
          <w:rFonts w:hint="eastAsia" w:ascii="Arial Unicode MS" w:hAnsi="Arial Unicode MS" w:eastAsia="Arial Unicode MS" w:cs="Arial Unicode MS"/>
          <w:b/>
          <w:color w:val="0000FF"/>
          <w:sz w:val="32"/>
          <w:u w:val="single"/>
        </w:rPr>
        <w:t>模板维护依据（内审母版保留）</w:t>
      </w:r>
    </w:p>
    <w:p w14:paraId="64F0F186">
      <w:pPr>
        <w:spacing w:after="40" w:line="259" w:lineRule="auto"/>
      </w:pPr>
      <w:r>
        <w:rPr>
          <w:rFonts w:hint="eastAsia" w:ascii="Arial" w:hAnsi="Arial" w:eastAsia="Arial Unicode MS" w:cs="Arial"/>
          <w:color w:val="000000"/>
          <w:sz w:val="22"/>
        </w:rPr>
        <w:t>[1] prEN 40000-1-3:2026(en), 2026-08-03, PRE-2, PRE-3, PRE-4, RCP-1 and RLS-2.</w:t>
      </w:r>
    </w:p>
    <w:sectPr>
      <w:pgSz w:w="11906" w:h="16838"/>
      <w:pgMar w:top="1728" w:right="1296" w:bottom="1296" w:left="1296" w:header="706" w:footer="43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987E8EC0">
    <w:panose1 w:val="020B0704020202020204"/>
    <w:charset w:val="86"/>
    <w:family w:val="auto"/>
    <w:pitch w:val="default"/>
    <w:sig w:usb0="00000001" w:usb1="00000000" w:usb2="00000000" w:usb3="00000000" w:csb0="003E0001" w:csb1="00000000"/>
  </w:font>
  <w:font w:name="KSOF6398537F">
    <w:panose1 w:val="020B0604020202020204"/>
    <w:charset w:val="86"/>
    <w:family w:val="auto"/>
    <w:pitch w:val="default"/>
    <w:sig w:usb0="00000001" w:usb1="00000000" w:usb2="00000000" w:usb3="00000000" w:csb0="003E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Arial" w:hAnsi="Arial" w:eastAsia="Arial" w:cs="Aria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Arial" w:hAnsi="Arial" w:eastAsia="Arial" w:cs="Aria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Arial" w:hAnsi="Arial" w:eastAsia="Arial" w:cs="Aria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88D06BD"/>
    <w:rsid w:val="59D1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40" w:line="259" w:lineRule="auto"/>
    </w:pPr>
    <w:rPr>
      <w:rFonts w:hint="eastAsia" w:ascii="Arial" w:hAnsi="Arial" w:eastAsia="Arial Unicode MS" w:cs="Arial"/>
      <w:color w:val="000000"/>
      <w:sz w:val="22"/>
      <w:szCs w:val="22"/>
      <w:u w:val="none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0" w:after="80"/>
      <w:outlineLvl w:val="0"/>
    </w:pPr>
    <w:rPr>
      <w:rFonts w:hint="eastAsia" w:ascii="Arial" w:hAnsi="Arial" w:eastAsia="Arial Unicode MS" w:cs="Arial"/>
      <w:b/>
      <w:bCs/>
      <w:color w:val="000000"/>
      <w:sz w:val="32"/>
      <w:szCs w:val="28"/>
      <w:u w:val="single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40" w:after="80"/>
      <w:outlineLvl w:val="1"/>
    </w:pPr>
    <w:rPr>
      <w:rFonts w:hint="eastAsia" w:ascii="Arial" w:hAnsi="Arial" w:eastAsia="Arial Unicode MS" w:cs="Arial"/>
      <w:b/>
      <w:bCs/>
      <w:color w:val="000000"/>
      <w:sz w:val="27"/>
      <w:szCs w:val="26"/>
      <w:u w:val="none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40" w:after="80"/>
      <w:outlineLvl w:val="2"/>
    </w:pPr>
    <w:rPr>
      <w:rFonts w:hint="eastAsia" w:ascii="Arial" w:hAnsi="Arial" w:eastAsia="Arial Unicode MS" w:cs="Arial"/>
      <w:b/>
      <w:bCs/>
      <w:color w:val="000000"/>
      <w:sz w:val="23"/>
      <w:u w:val="none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Arial" w:hAnsi="Arial" w:eastAsia="Arial" w:cs="Arial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="Arial" w:hAnsi="Arial" w:eastAsia="Arial" w:cs="Arial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Arial" w:hAnsi="Arial" w:eastAsia="Arial" w:cs="Arial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Arial" w:hAnsi="Arial" w:eastAsia="Arial" w:cs="Arial"/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rFonts w:ascii="Arial" w:hAnsi="Arial" w:eastAsia="Arial" w:cs="Arial"/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hint="eastAsia" w:ascii="Arial" w:hAnsi="Arial" w:eastAsia="Arial Unicode MS" w:cs="Arial"/>
      <w:color w:val="000000"/>
      <w:sz w:val="18"/>
      <w:u w:val="none"/>
    </w:r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hint="eastAsia" w:ascii="Arial" w:hAnsi="Arial" w:eastAsia="Arial Unicode MS" w:cs="Arial"/>
      <w:color w:val="000000"/>
      <w:sz w:val="20"/>
      <w:u w:val="none"/>
    </w:rPr>
  </w:style>
  <w:style w:type="paragraph" w:styleId="26">
    <w:name w:val="Subtitle"/>
    <w:basedOn w:val="1"/>
    <w:next w:val="1"/>
    <w:link w:val="142"/>
    <w:qFormat/>
    <w:uiPriority w:val="11"/>
    <w:rPr>
      <w:rFonts w:hint="eastAsia" w:ascii="Arial" w:hAnsi="Arial" w:eastAsia="Arial Unicode MS" w:cs="Arial"/>
      <w:i/>
      <w:iCs/>
      <w:color w:val="000000"/>
      <w:spacing w:val="15"/>
      <w:sz w:val="24"/>
      <w:szCs w:val="24"/>
      <w:u w:val="none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spacing w:before="200" w:after="100" w:line="240" w:lineRule="auto"/>
      <w:contextualSpacing/>
    </w:pPr>
    <w:rPr>
      <w:rFonts w:hint="eastAsia" w:ascii="Arial" w:hAnsi="Arial" w:eastAsia="Arial Unicode MS" w:cs="Arial"/>
      <w:b/>
      <w:color w:val="000000"/>
      <w:spacing w:val="5"/>
      <w:kern w:val="28"/>
      <w:sz w:val="40"/>
      <w:szCs w:val="52"/>
      <w:u w:val="single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rFonts w:ascii="Arial" w:hAnsi="Arial" w:eastAsia="Arial" w:cs="Arial"/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rFonts w:ascii="Arial" w:hAnsi="Arial" w:eastAsia="Arial" w:cs="Arial"/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rFonts w:ascii="Arial" w:hAnsi="Arial" w:eastAsia="Arial" w:cs="Arial"/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rFonts w:ascii="Arial" w:hAnsi="Arial" w:eastAsia="Arial" w:cs="Arial"/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rFonts w:ascii="Arial" w:hAnsi="Arial" w:eastAsia="Arial" w:cs="Arial"/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rFonts w:ascii="Arial" w:hAnsi="Arial" w:eastAsia="Arial" w:cs="Arial"/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rFonts w:ascii="Arial" w:hAnsi="Arial" w:eastAsia="Arial" w:cs="Arial"/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rFonts w:ascii="Arial" w:hAnsi="Arial" w:eastAsia="Arial" w:cs="Arial"/>
        <w:b/>
        <w:bCs/>
      </w:rPr>
    </w:tblStylePr>
    <w:tblStylePr w:type="lastRow">
      <w:rPr>
        <w:rFonts w:ascii="Arial" w:hAnsi="Arial" w:eastAsia="Arial" w:cs="Arial"/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ascii="Arial" w:hAnsi="Arial" w:eastAsia="Arial" w:cs="Arial"/>
        <w:b/>
        <w:bCs/>
      </w:rPr>
    </w:tblStylePr>
    <w:tblStylePr w:type="lastRow">
      <w:rPr>
        <w:rFonts w:ascii="Arial" w:hAnsi="Arial" w:eastAsia="Arial" w:cs="Arial"/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rFonts w:ascii="Arial" w:hAnsi="Arial" w:eastAsia="Arial" w:cs="Arial"/>
        <w:b/>
        <w:bCs/>
      </w:rPr>
    </w:tblStylePr>
    <w:tblStylePr w:type="lastRow">
      <w:rPr>
        <w:rFonts w:ascii="Arial" w:hAnsi="Arial" w:eastAsia="Arial" w:cs="Arial"/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ascii="Arial" w:hAnsi="Arial" w:eastAsia="Arial" w:cs="Arial"/>
        <w:b/>
        <w:bCs/>
      </w:rPr>
    </w:tblStylePr>
    <w:tblStylePr w:type="lastRow">
      <w:rPr>
        <w:rFonts w:ascii="Arial" w:hAnsi="Arial" w:eastAsia="Arial" w:cs="Arial"/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ascii="Arial" w:hAnsi="Arial" w:eastAsia="Arial" w:cs="Arial"/>
        <w:b/>
        <w:bCs/>
      </w:rPr>
    </w:tblStylePr>
    <w:tblStylePr w:type="lastRow">
      <w:rPr>
        <w:rFonts w:ascii="Arial" w:hAnsi="Arial" w:eastAsia="Arial" w:cs="Arial"/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rFonts w:ascii="Arial" w:hAnsi="Arial" w:eastAsia="Arial" w:cs="Arial"/>
        <w:b/>
        <w:bCs/>
      </w:rPr>
    </w:tblStylePr>
    <w:tblStylePr w:type="lastRow">
      <w:rPr>
        <w:rFonts w:ascii="Arial" w:hAnsi="Arial" w:eastAsia="Arial" w:cs="Arial"/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rFonts w:ascii="Arial" w:hAnsi="Arial" w:eastAsia="Arial" w:cs="Arial"/>
        <w:b/>
        <w:bCs/>
      </w:rPr>
    </w:tblStylePr>
    <w:tblStylePr w:type="lastRow">
      <w:rPr>
        <w:rFonts w:ascii="Arial" w:hAnsi="Arial" w:eastAsia="Arial" w:cs="Arial"/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hAnsi="Arial" w:eastAsia="Arial" w:cs="Arial"/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hAnsi="Arial" w:eastAsia="Arial" w:cs="Arial"/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hAnsi="Arial" w:eastAsia="Arial" w:cs="Arial"/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hAnsi="Arial" w:eastAsia="Arial" w:cs="Arial"/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hAnsi="Arial" w:eastAsia="Arial" w:cs="Arial"/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hAnsi="Arial" w:eastAsia="Arial" w:cs="Arial"/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hAnsi="Arial" w:eastAsia="Arial" w:cs="Arial"/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hAnsi="Arial" w:eastAsia="Arial" w:cs="Arial"/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rFonts w:ascii="Arial" w:hAnsi="Arial" w:eastAsia="Arial" w:cs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rFonts w:ascii="Arial" w:hAnsi="Arial" w:eastAsia="Arial" w:cs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rFonts w:ascii="Arial" w:hAnsi="Arial" w:eastAsia="Arial" w:cs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rFonts w:ascii="Arial" w:hAnsi="Arial" w:eastAsia="Arial" w:cs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rFonts w:ascii="Arial" w:hAnsi="Arial" w:eastAsia="Arial" w:cs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rFonts w:ascii="Arial" w:hAnsi="Arial" w:eastAsia="Arial" w:cs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rFonts w:ascii="Arial" w:hAnsi="Arial" w:eastAsia="Arial" w:cs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ascii="Arial" w:hAnsi="Arial" w:eastAsia="Arial" w:cs="Arial"/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rFonts w:ascii="Arial" w:hAnsi="Arial" w:eastAsia="Arial" w:cs="Arial"/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rFonts w:ascii="Arial" w:hAnsi="Arial" w:eastAsia="Arial" w:cs="Arial"/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rFonts w:ascii="Arial" w:hAnsi="Arial" w:eastAsia="Arial" w:cs="Arial"/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rFonts w:ascii="Arial" w:hAnsi="Arial" w:eastAsia="Arial" w:cs="Arial"/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rFonts w:ascii="Arial" w:hAnsi="Arial" w:eastAsia="Arial" w:cs="Arial"/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rFonts w:ascii="Arial" w:hAnsi="Arial" w:eastAsia="Arial" w:cs="Arial"/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rFonts w:ascii="Arial" w:hAnsi="Arial" w:eastAsia="Arial" w:cs="Arial"/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ascii="Arial" w:hAnsi="Arial" w:eastAsia="Arial" w:cs="Arial"/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rFonts w:ascii="Arial" w:hAnsi="Arial" w:eastAsia="Arial" w:cs="Arial"/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rFonts w:ascii="Arial" w:hAnsi="Arial" w:eastAsia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rFonts w:ascii="Arial" w:hAnsi="Arial" w:eastAsia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rFonts w:ascii="Arial" w:hAnsi="Arial" w:eastAsia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rFonts w:ascii="Arial" w:hAnsi="Arial" w:eastAsia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rFonts w:ascii="Arial" w:hAnsi="Arial" w:eastAsia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rFonts w:ascii="Arial" w:hAnsi="Arial" w:eastAsia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rFonts w:ascii="Arial" w:hAnsi="Arial" w:eastAsia="Arial" w:cs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rFonts w:ascii="Arial" w:hAnsi="Arial" w:eastAsia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hAnsi="Arial" w:eastAsia="Arial" w:cs="Arial"/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rFonts w:ascii="Arial" w:hAnsi="Arial" w:eastAsia="Arial" w:cs="Arial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rFonts w:ascii="Arial" w:hAnsi="Arial" w:eastAsia="Arial" w:cs="Arial"/>
      <w:b/>
      <w:bCs/>
    </w:rPr>
  </w:style>
  <w:style w:type="character" w:styleId="134">
    <w:name w:val="Emphasis"/>
    <w:basedOn w:val="132"/>
    <w:qFormat/>
    <w:uiPriority w:val="20"/>
    <w:rPr>
      <w:rFonts w:ascii="Arial" w:hAnsi="Arial" w:eastAsia="Arial" w:cs="Arial"/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="Arial" w:hAnsi="Arial" w:eastAsia="Arial" w:cs="Arial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="Arial" w:hAnsi="Arial" w:eastAsia="Arial" w:cs="Arial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="Arial" w:hAnsi="Arial" w:eastAsia="Arial" w:cs="Arial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="Arial" w:hAnsi="Arial" w:eastAsia="Arial" w:cs="Arial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="Arial" w:hAnsi="Arial" w:eastAsia="Arial" w:cs="Arial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="Arial" w:hAnsi="Arial" w:eastAsia="Arial" w:cs="Arial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rFonts w:ascii="Arial" w:hAnsi="Arial" w:eastAsia="Arial" w:cs="Arial"/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Arial" w:hAnsi="Arial" w:eastAsia="Arial" w:cs="Arial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rFonts w:ascii="Arial" w:hAnsi="Arial" w:eastAsia="Arial" w:cs="Arial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rFonts w:ascii="Arial" w:hAnsi="Arial" w:eastAsia="Arial" w:cs="Arial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="Arial" w:hAnsi="Arial" w:eastAsia="Arial" w:cs="Arial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="Arial" w:hAnsi="Arial" w:eastAsia="Arial" w:cs="Arial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="Arial" w:hAnsi="Arial" w:eastAsia="Arial" w:cs="Arial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="Arial" w:hAnsi="Arial" w:eastAsia="Arial" w:cs="Arial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="Arial" w:hAnsi="Arial" w:eastAsia="Arial" w:cs="Arial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="Arial" w:hAnsi="Arial" w:eastAsia="Arial" w:cs="Arial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rFonts w:ascii="Arial" w:hAnsi="Arial" w:eastAsia="Arial" w:cs="Arial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rFonts w:ascii="Arial" w:hAnsi="Arial" w:eastAsia="Arial" w:cs="Arial"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rFonts w:ascii="Arial" w:hAnsi="Arial" w:eastAsia="Arial" w:cs="Arial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rFonts w:ascii="Arial" w:hAnsi="Arial" w:eastAsia="Arial" w:cs="Arial"/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rFonts w:ascii="Arial" w:hAnsi="Arial" w:eastAsia="Arial" w:cs="Arial"/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rFonts w:ascii="Arial" w:hAnsi="Arial" w:eastAsia="Arial" w:cs="Arial"/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395</Words>
  <Characters>426</Characters>
  <Lines>0</Lines>
  <Paragraphs>0</Paragraphs>
  <TotalTime>26</TotalTime>
  <ScaleCrop>false</ScaleCrop>
  <LinksUpToDate>false</LinksUpToDate>
  <CharactersWithSpaces>439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Codex</dc:creator>
  <dc:description>generated by python-docx</dc:description>
  <cp:lastModifiedBy>一米阳光</cp:lastModifiedBy>
  <dcterms:modified xsi:type="dcterms:W3CDTF">2026-09-14T03:05:32Z</dcterms:modified>
  <dc:subject>prEN 40000-1-3 coordinated vulnerability disclosure</dc:subject>
  <dc:title>疑似漏洞上报模板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eyJoZGlkIjoiMDJkOGVhZjczMTMwYjVhOWUyNzJkMmMzZDRiNmMyZDgiLCJ1c2VySWQiOiI0NTA5NTg0NjcifQ==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1CF7FBA8CDB24F319C4908D4864F2992_13</vt:lpwstr>
  </property>
</Properties>
</file>